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040" w:rsidRPr="00C64C1F" w:rsidRDefault="007B00D2" w:rsidP="00C64C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Аннотация к рабочей программе  </w:t>
      </w:r>
      <w:r w:rsidR="00B335AC">
        <w:rPr>
          <w:rFonts w:ascii="Times New Roman" w:hAnsi="Times New Roman" w:cs="Times New Roman"/>
          <w:sz w:val="28"/>
          <w:szCs w:val="28"/>
        </w:rPr>
        <w:t>учител</w:t>
      </w:r>
      <w:r w:rsidR="008D3554">
        <w:rPr>
          <w:rFonts w:ascii="Times New Roman" w:hAnsi="Times New Roman" w:cs="Times New Roman"/>
          <w:sz w:val="28"/>
          <w:szCs w:val="28"/>
        </w:rPr>
        <w:t>я-логопеда</w:t>
      </w:r>
    </w:p>
    <w:p w:rsidR="008D3554" w:rsidRDefault="008D3554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 Коррекционно-развивающая работа в логопедической группе для детей  тяжелыми речевыми нарушениями (ОНР) разработана  на основе: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 общеобразовательной п</w:t>
      </w:r>
      <w:r>
        <w:rPr>
          <w:rFonts w:ascii="Times New Roman" w:hAnsi="Times New Roman" w:cs="Times New Roman"/>
          <w:sz w:val="28"/>
          <w:szCs w:val="28"/>
        </w:rPr>
        <w:t>ро</w:t>
      </w:r>
      <w:r w:rsidR="00B335AC">
        <w:rPr>
          <w:rFonts w:ascii="Times New Roman" w:hAnsi="Times New Roman" w:cs="Times New Roman"/>
          <w:sz w:val="28"/>
          <w:szCs w:val="28"/>
        </w:rPr>
        <w:t>граммы М</w:t>
      </w:r>
      <w:r w:rsidR="008D3554">
        <w:rPr>
          <w:rFonts w:ascii="Times New Roman" w:hAnsi="Times New Roman" w:cs="Times New Roman"/>
          <w:sz w:val="28"/>
          <w:szCs w:val="28"/>
        </w:rPr>
        <w:t>БД</w:t>
      </w:r>
      <w:r w:rsidR="00B335AC">
        <w:rPr>
          <w:rFonts w:ascii="Times New Roman" w:hAnsi="Times New Roman" w:cs="Times New Roman"/>
          <w:sz w:val="28"/>
          <w:szCs w:val="28"/>
        </w:rPr>
        <w:t xml:space="preserve">ОУ «Детский сад  № </w:t>
      </w:r>
      <w:r w:rsidR="008D3554">
        <w:rPr>
          <w:rFonts w:ascii="Times New Roman" w:hAnsi="Times New Roman" w:cs="Times New Roman"/>
          <w:sz w:val="28"/>
          <w:szCs w:val="28"/>
        </w:rPr>
        <w:t>119</w:t>
      </w:r>
      <w:r w:rsidRPr="00C64C1F">
        <w:rPr>
          <w:rFonts w:ascii="Times New Roman" w:hAnsi="Times New Roman" w:cs="Times New Roman"/>
          <w:sz w:val="28"/>
          <w:szCs w:val="28"/>
        </w:rPr>
        <w:t>», 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 xml:space="preserve">- Примерной адаптированной программы коррекционно-развивающей работы в </w:t>
      </w:r>
      <w:r w:rsidR="00852591">
        <w:rPr>
          <w:rFonts w:ascii="Times New Roman" w:hAnsi="Times New Roman" w:cs="Times New Roman"/>
          <w:sz w:val="28"/>
          <w:szCs w:val="28"/>
        </w:rPr>
        <w:t xml:space="preserve"> группе компенсирующей направленности ДОУ для детей </w:t>
      </w:r>
      <w:r w:rsidRPr="00C64C1F">
        <w:rPr>
          <w:rFonts w:ascii="Times New Roman" w:hAnsi="Times New Roman" w:cs="Times New Roman"/>
          <w:sz w:val="28"/>
          <w:szCs w:val="28"/>
        </w:rPr>
        <w:t>с тяжелыми нарушениями речи (общим не</w:t>
      </w:r>
      <w:r w:rsidR="00852591">
        <w:rPr>
          <w:rFonts w:ascii="Times New Roman" w:hAnsi="Times New Roman" w:cs="Times New Roman"/>
          <w:sz w:val="28"/>
          <w:szCs w:val="28"/>
        </w:rPr>
        <w:t xml:space="preserve">доразвитием речи) с 3 до 7 </w:t>
      </w:r>
      <w:proofErr w:type="spellStart"/>
      <w:r w:rsidR="00852591">
        <w:rPr>
          <w:rFonts w:ascii="Times New Roman" w:hAnsi="Times New Roman" w:cs="Times New Roman"/>
          <w:sz w:val="28"/>
          <w:szCs w:val="28"/>
        </w:rPr>
        <w:t>лет</w:t>
      </w:r>
      <w:r w:rsidR="008D3554">
        <w:rPr>
          <w:rFonts w:ascii="Times New Roman" w:hAnsi="Times New Roman" w:cs="Times New Roman"/>
          <w:sz w:val="28"/>
          <w:szCs w:val="28"/>
        </w:rPr>
        <w:t>,</w:t>
      </w:r>
      <w:r w:rsidR="00852591">
        <w:rPr>
          <w:rFonts w:ascii="Times New Roman" w:hAnsi="Times New Roman" w:cs="Times New Roman"/>
          <w:sz w:val="28"/>
          <w:szCs w:val="28"/>
        </w:rPr>
        <w:t>.</w:t>
      </w:r>
      <w:r w:rsidR="008D3554">
        <w:rPr>
          <w:rFonts w:ascii="Times New Roman" w:hAnsi="Times New Roman" w:cs="Times New Roman"/>
          <w:sz w:val="28"/>
          <w:szCs w:val="28"/>
        </w:rPr>
        <w:t>а</w:t>
      </w:r>
      <w:r w:rsidRPr="00C64C1F">
        <w:rPr>
          <w:rFonts w:ascii="Times New Roman" w:hAnsi="Times New Roman" w:cs="Times New Roman"/>
          <w:sz w:val="28"/>
          <w:szCs w:val="28"/>
        </w:rPr>
        <w:t>втор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 Н. В.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Нищева</w:t>
      </w:r>
      <w:proofErr w:type="spellEnd"/>
      <w:proofErr w:type="gramStart"/>
      <w:r w:rsidRPr="00C64C1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Программа опреде</w:t>
      </w:r>
      <w:r w:rsidRPr="00C64C1F">
        <w:rPr>
          <w:rFonts w:ascii="Times New Roman" w:hAnsi="Times New Roman" w:cs="Times New Roman"/>
          <w:sz w:val="28"/>
          <w:szCs w:val="28"/>
        </w:rPr>
        <w:softHyphen/>
        <w:t>ляет содержание и организацию образовательного процесса коррекционно-развивающей работы в логопедических группах детского сада для детей с тяжелыми нарушениями речи (общим недоразвитием речи) муниципального автономного дошкольного образовательн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852591">
        <w:rPr>
          <w:rFonts w:ascii="Times New Roman" w:hAnsi="Times New Roman" w:cs="Times New Roman"/>
          <w:sz w:val="28"/>
          <w:szCs w:val="28"/>
        </w:rPr>
        <w:t>го учреждения «Детский сад №</w:t>
      </w:r>
      <w:r w:rsidR="00852591" w:rsidRPr="00852591">
        <w:rPr>
          <w:rFonts w:ascii="Times New Roman" w:hAnsi="Times New Roman" w:cs="Times New Roman"/>
          <w:sz w:val="28"/>
          <w:szCs w:val="28"/>
        </w:rPr>
        <w:t xml:space="preserve"> </w:t>
      </w:r>
      <w:r w:rsidR="008D3554">
        <w:rPr>
          <w:rFonts w:ascii="Times New Roman" w:hAnsi="Times New Roman" w:cs="Times New Roman"/>
          <w:sz w:val="28"/>
          <w:szCs w:val="28"/>
        </w:rPr>
        <w:t>119</w:t>
      </w:r>
      <w:r w:rsidRPr="00C64C1F">
        <w:rPr>
          <w:rFonts w:ascii="Times New Roman" w:hAnsi="Times New Roman" w:cs="Times New Roman"/>
          <w:sz w:val="28"/>
          <w:szCs w:val="28"/>
        </w:rPr>
        <w:t>» Советского района г. Казани.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Данная Программа  разработана в соответствии со следующими нормативными документами: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Федеральный закон «Об образовании в Российской федерации» от 29</w:t>
      </w:r>
      <w:r w:rsidR="008D3554">
        <w:rPr>
          <w:rFonts w:ascii="Times New Roman" w:hAnsi="Times New Roman" w:cs="Times New Roman"/>
          <w:sz w:val="28"/>
          <w:szCs w:val="28"/>
        </w:rPr>
        <w:t>.</w:t>
      </w:r>
      <w:r w:rsidRPr="00C64C1F">
        <w:rPr>
          <w:rFonts w:ascii="Times New Roman" w:hAnsi="Times New Roman" w:cs="Times New Roman"/>
          <w:sz w:val="28"/>
          <w:szCs w:val="28"/>
        </w:rPr>
        <w:t>12</w:t>
      </w:r>
      <w:r w:rsidR="008D3554">
        <w:rPr>
          <w:rFonts w:ascii="Times New Roman" w:hAnsi="Times New Roman" w:cs="Times New Roman"/>
          <w:sz w:val="28"/>
          <w:szCs w:val="28"/>
        </w:rPr>
        <w:t>.</w:t>
      </w:r>
      <w:r w:rsidRPr="00C64C1F">
        <w:rPr>
          <w:rFonts w:ascii="Times New Roman" w:hAnsi="Times New Roman" w:cs="Times New Roman"/>
          <w:sz w:val="28"/>
          <w:szCs w:val="28"/>
        </w:rPr>
        <w:t xml:space="preserve"> 2012 года № 273 - ФЗ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Приказ Минобразования и науки РФ от 30.08.2013г. № 1014 « Об утверждении Порядка организации 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64C1F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Приказ Минобразования и науки РФ от 17.10.2013г. № 1155 «Об утверждении  Федерального Государственного Образовательного Стандарта Дошкольного Образования»  (ФГОС  ДО).</w:t>
      </w:r>
    </w:p>
    <w:p w:rsidR="00C64C1F" w:rsidRPr="00C64C1F" w:rsidRDefault="008D3554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C64C1F">
        <w:rPr>
          <w:rFonts w:ascii="Times New Roman" w:hAnsi="Times New Roman" w:cs="Times New Roman"/>
          <w:sz w:val="28"/>
          <w:szCs w:val="28"/>
        </w:rPr>
        <w:t>став М</w:t>
      </w:r>
      <w:r>
        <w:rPr>
          <w:rFonts w:ascii="Times New Roman" w:hAnsi="Times New Roman" w:cs="Times New Roman"/>
          <w:sz w:val="28"/>
          <w:szCs w:val="28"/>
        </w:rPr>
        <w:t>Б</w:t>
      </w:r>
      <w:r w:rsidR="00C64C1F" w:rsidRPr="00C64C1F">
        <w:rPr>
          <w:rFonts w:ascii="Times New Roman" w:hAnsi="Times New Roman" w:cs="Times New Roman"/>
          <w:sz w:val="28"/>
          <w:szCs w:val="28"/>
        </w:rPr>
        <w:t>ДОУ.</w:t>
      </w:r>
    </w:p>
    <w:p w:rsidR="00C64C1F" w:rsidRPr="00852591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Основная Образовательная программа М</w:t>
      </w:r>
      <w:r w:rsidR="008D3554">
        <w:rPr>
          <w:rFonts w:ascii="Times New Roman" w:hAnsi="Times New Roman" w:cs="Times New Roman"/>
          <w:sz w:val="28"/>
          <w:szCs w:val="28"/>
        </w:rPr>
        <w:t>Б</w:t>
      </w:r>
      <w:r w:rsidRPr="00C64C1F">
        <w:rPr>
          <w:rFonts w:ascii="Times New Roman" w:hAnsi="Times New Roman" w:cs="Times New Roman"/>
          <w:sz w:val="28"/>
          <w:szCs w:val="28"/>
        </w:rPr>
        <w:t>ДОУ</w:t>
      </w:r>
      <w:r w:rsidR="00852591" w:rsidRPr="00852591">
        <w:rPr>
          <w:rFonts w:ascii="Times New Roman" w:hAnsi="Times New Roman" w:cs="Times New Roman"/>
          <w:sz w:val="28"/>
          <w:szCs w:val="28"/>
        </w:rPr>
        <w:t xml:space="preserve"> </w:t>
      </w:r>
      <w:r w:rsidR="00852591">
        <w:rPr>
          <w:rFonts w:ascii="Times New Roman" w:hAnsi="Times New Roman" w:cs="Times New Roman"/>
          <w:sz w:val="28"/>
          <w:szCs w:val="28"/>
        </w:rPr>
        <w:t>«Детский сад №</w:t>
      </w:r>
      <w:r w:rsidR="008D3554">
        <w:rPr>
          <w:rFonts w:ascii="Times New Roman" w:hAnsi="Times New Roman" w:cs="Times New Roman"/>
          <w:sz w:val="28"/>
          <w:szCs w:val="28"/>
        </w:rPr>
        <w:t>119</w:t>
      </w:r>
      <w:bookmarkStart w:id="0" w:name="_GoBack"/>
      <w:bookmarkEnd w:id="0"/>
      <w:r w:rsidR="00852591">
        <w:rPr>
          <w:rFonts w:ascii="Times New Roman" w:hAnsi="Times New Roman" w:cs="Times New Roman"/>
          <w:sz w:val="28"/>
          <w:szCs w:val="28"/>
        </w:rPr>
        <w:t>» Советского района г. Казани.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 xml:space="preserve">Главная идея коррекционного процесса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ОНР, то есть одним из основных принципов Программы является принцип </w:t>
      </w:r>
      <w:proofErr w:type="spellStart"/>
      <w:r w:rsidRPr="00C64C1F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Pr="00C64C1F">
        <w:rPr>
          <w:rFonts w:ascii="Times New Roman" w:hAnsi="Times New Roman" w:cs="Times New Roman"/>
          <w:sz w:val="28"/>
          <w:szCs w:val="28"/>
        </w:rPr>
        <w:t>.  Программа учитывает общность развития нормально развивающихся детей и детей с ОНР, и основывается на онтогенетическом принципе, учитывая закономерности развития детской речи в норме.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Также в основу организации заложены  следующие принципы: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индивидуализации, учета возможностей, особенностей развития и потребностей каждого ребенка;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признания каждого ребенка полноправным участником образовательного процесса;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поддержки детской инициативы и формирования познавательных интересов каждого ребенка;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принципы интеграции усилий специалистов;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lastRenderedPageBreak/>
        <w:t>принцип систематичности и взаимосвязи учебного материала;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постепенности подачи учебного материала;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концентрического наращивания информации в каждой из последующих возрастных групп во всех пяти образовательных областях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b/>
          <w:sz w:val="28"/>
          <w:szCs w:val="28"/>
        </w:rPr>
        <w:t>Целью</w:t>
      </w:r>
      <w:r w:rsidRPr="00C64C1F">
        <w:rPr>
          <w:rFonts w:ascii="Times New Roman" w:hAnsi="Times New Roman" w:cs="Times New Roman"/>
          <w:sz w:val="28"/>
          <w:szCs w:val="28"/>
        </w:rPr>
        <w:t> данной деятельности  является построение системы коррекционно-развивающей работы в логопедических группах для детей с тяжелыми нарушениями речи (общим недоразвитием речи) в возрасте с 4 до</w:t>
      </w:r>
      <w:proofErr w:type="gramStart"/>
      <w:r w:rsidRPr="00C64C1F">
        <w:rPr>
          <w:rFonts w:ascii="Times New Roman" w:hAnsi="Times New Roman" w:cs="Times New Roman"/>
          <w:sz w:val="28"/>
          <w:szCs w:val="28"/>
        </w:rPr>
        <w:t>7</w:t>
      </w:r>
      <w:proofErr w:type="gramEnd"/>
      <w:r w:rsidRPr="00C64C1F">
        <w:rPr>
          <w:rFonts w:ascii="Times New Roman" w:hAnsi="Times New Roman" w:cs="Times New Roman"/>
          <w:sz w:val="28"/>
          <w:szCs w:val="28"/>
        </w:rPr>
        <w:t xml:space="preserve"> лет, предусматривающей полную интеграцию действий всех специалистов дошкольного образовательного учреждения и родителей дошкольников.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Для реализации поставленной цели  определены следующие </w:t>
      </w:r>
      <w:r w:rsidRPr="00C64C1F">
        <w:rPr>
          <w:rFonts w:ascii="Times New Roman" w:hAnsi="Times New Roman" w:cs="Times New Roman"/>
          <w:b/>
          <w:sz w:val="28"/>
          <w:szCs w:val="28"/>
        </w:rPr>
        <w:t>задачи</w:t>
      </w:r>
      <w:r w:rsidRPr="00C64C1F">
        <w:rPr>
          <w:rFonts w:ascii="Times New Roman" w:hAnsi="Times New Roman" w:cs="Times New Roman"/>
          <w:sz w:val="28"/>
          <w:szCs w:val="28"/>
        </w:rPr>
        <w:t>: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-изучение уровня речевого, познавательного, социально-личностного, физического развития и индивидуальных особенностей детей, нуждающихся в логопедической поддержке,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-определение основных направлений и содержание работы с каждым ребёнком.</w:t>
      </w:r>
    </w:p>
    <w:p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Планирование работы во всех пяти образовательных областях учитывает особенности речевого и общего развития детей с тяжелой речевой патологией.</w:t>
      </w:r>
    </w:p>
    <w:p w:rsidR="00D8347C" w:rsidRPr="009476B0" w:rsidRDefault="00D8347C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8347C" w:rsidRPr="009476B0" w:rsidSect="004E5F7A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64B60"/>
    <w:multiLevelType w:val="multilevel"/>
    <w:tmpl w:val="BA70F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237D3A"/>
    <w:multiLevelType w:val="hybridMultilevel"/>
    <w:tmpl w:val="F62810EE"/>
    <w:lvl w:ilvl="0" w:tplc="BB6C9B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60660513"/>
    <w:multiLevelType w:val="multilevel"/>
    <w:tmpl w:val="AF4EC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0D2"/>
    <w:rsid w:val="004E5F7A"/>
    <w:rsid w:val="00552901"/>
    <w:rsid w:val="006946AC"/>
    <w:rsid w:val="006D114E"/>
    <w:rsid w:val="007B00D2"/>
    <w:rsid w:val="00852591"/>
    <w:rsid w:val="008D3554"/>
    <w:rsid w:val="009476B0"/>
    <w:rsid w:val="00B10B70"/>
    <w:rsid w:val="00B335AC"/>
    <w:rsid w:val="00C64C1F"/>
    <w:rsid w:val="00D8347C"/>
    <w:rsid w:val="00F0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00">
    <w:name w:val="a0"/>
    <w:basedOn w:val="a0"/>
    <w:rsid w:val="009476B0"/>
  </w:style>
  <w:style w:type="character" w:styleId="a5">
    <w:name w:val="Strong"/>
    <w:basedOn w:val="a0"/>
    <w:uiPriority w:val="22"/>
    <w:qFormat/>
    <w:rsid w:val="00F01040"/>
    <w:rPr>
      <w:b/>
      <w:bCs/>
    </w:rPr>
  </w:style>
  <w:style w:type="paragraph" w:styleId="a6">
    <w:name w:val="No Spacing"/>
    <w:basedOn w:val="a"/>
    <w:uiPriority w:val="1"/>
    <w:qFormat/>
    <w:rsid w:val="00C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00">
    <w:name w:val="a0"/>
    <w:basedOn w:val="a0"/>
    <w:rsid w:val="009476B0"/>
  </w:style>
  <w:style w:type="character" w:styleId="a5">
    <w:name w:val="Strong"/>
    <w:basedOn w:val="a0"/>
    <w:uiPriority w:val="22"/>
    <w:qFormat/>
    <w:rsid w:val="00F01040"/>
    <w:rPr>
      <w:b/>
      <w:bCs/>
    </w:rPr>
  </w:style>
  <w:style w:type="paragraph" w:styleId="a6">
    <w:name w:val="No Spacing"/>
    <w:basedOn w:val="a"/>
    <w:uiPriority w:val="1"/>
    <w:qFormat/>
    <w:rsid w:val="00C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1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Алинэ</cp:lastModifiedBy>
  <cp:revision>6</cp:revision>
  <dcterms:created xsi:type="dcterms:W3CDTF">2021-05-31T13:53:00Z</dcterms:created>
  <dcterms:modified xsi:type="dcterms:W3CDTF">2021-06-17T19:16:00Z</dcterms:modified>
</cp:coreProperties>
</file>